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3C5901" w:rsidRPr="00FD526E" w:rsidTr="008937B4"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center"/>
          </w:tcPr>
          <w:p w:rsidR="003C5901" w:rsidRPr="008148E0" w:rsidRDefault="003C5901" w:rsidP="008937B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E29B99" wp14:editId="05782556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-1905</wp:posOffset>
                  </wp:positionV>
                  <wp:extent cx="2562225" cy="800100"/>
                  <wp:effectExtent l="0" t="0" r="0" b="0"/>
                  <wp:wrapSquare wrapText="bothSides"/>
                  <wp:docPr id="10" name="Рисунок 10" descr="C:\Users\krasheninin.k\Desktop\ECG_logo_rule_hi_rez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asheninin.k\Desktop\ECG_logo_rule_hi_rez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1" b="1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tcBorders>
              <w:bottom w:val="double" w:sz="18" w:space="0" w:color="B41D51"/>
            </w:tcBorders>
            <w:shd w:val="clear" w:color="auto" w:fill="auto"/>
            <w:vAlign w:val="bottom"/>
          </w:tcPr>
          <w:p w:rsidR="003C5901" w:rsidRPr="008148E0" w:rsidRDefault="003C5901" w:rsidP="008937B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</w:pPr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143500, Россия, Московская область, г. Истра</w:t>
            </w:r>
          </w:p>
          <w:p w:rsidR="003C5901" w:rsidRPr="008148E0" w:rsidRDefault="003C5901" w:rsidP="008937B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</w:pPr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ул. Пролетарская, д.1, офис «Эксперт центр»</w:t>
            </w:r>
          </w:p>
          <w:p w:rsidR="003C5901" w:rsidRPr="008148E0" w:rsidRDefault="003C5901" w:rsidP="008937B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</w:pPr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eastAsia="ru-RU"/>
              </w:rPr>
              <w:t>тел</w:t>
            </w:r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>. (495) 664-22-63, (495) 994-42-24</w:t>
            </w:r>
          </w:p>
          <w:p w:rsidR="003C5901" w:rsidRPr="008148E0" w:rsidRDefault="003C5901" w:rsidP="008937B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8148E0">
                <w:rPr>
                  <w:rFonts w:ascii="Proxima Nova Rg" w:eastAsia="Times New Roman" w:hAnsi="Proxima Nova Rg" w:cs="Times New Roman"/>
                  <w:color w:val="B41D51"/>
                  <w:sz w:val="20"/>
                  <w:szCs w:val="20"/>
                  <w:u w:val="single"/>
                  <w:lang w:val="en-US" w:eastAsia="ru-RU"/>
                </w:rPr>
                <w:t>af-ec@mail.ru</w:t>
              </w:r>
            </w:hyperlink>
            <w:r w:rsidRPr="008148E0">
              <w:rPr>
                <w:rFonts w:ascii="Proxima Nova Rg" w:eastAsia="Times New Roman" w:hAnsi="Proxima Nova Rg" w:cs="Times New Roman"/>
                <w:color w:val="B41D51"/>
                <w:sz w:val="20"/>
                <w:szCs w:val="20"/>
                <w:lang w:val="en-US" w:eastAsia="ru-RU"/>
              </w:rPr>
              <w:t xml:space="preserve"> web: </w:t>
            </w:r>
            <w:hyperlink r:id="rId6" w:history="1">
              <w:r w:rsidRPr="008148E0">
                <w:rPr>
                  <w:rFonts w:ascii="Proxima Nova Rg" w:eastAsia="Times New Roman" w:hAnsi="Proxima Nova Rg" w:cs="Times New Roman"/>
                  <w:color w:val="B41D51"/>
                  <w:sz w:val="20"/>
                  <w:szCs w:val="20"/>
                  <w:u w:val="single"/>
                  <w:lang w:val="en-US" w:eastAsia="ru-RU"/>
                </w:rPr>
                <w:t>www.afec.ru</w:t>
              </w:r>
            </w:hyperlink>
          </w:p>
        </w:tc>
      </w:tr>
    </w:tbl>
    <w:p w:rsidR="003C5901" w:rsidRPr="008148E0" w:rsidRDefault="003C5901" w:rsidP="003C59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8148E0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 xml:space="preserve">Анкета для расчета стоимости 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кадрового учета</w:t>
      </w:r>
    </w:p>
    <w:p w:rsidR="003C5901" w:rsidRPr="008148E0" w:rsidRDefault="003C5901" w:rsidP="003C5901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148E0">
        <w:rPr>
          <w:rFonts w:ascii="Verdana" w:eastAsia="Times New Roman" w:hAnsi="Verdana" w:cs="Times New Roman"/>
          <w:b/>
          <w:sz w:val="24"/>
          <w:szCs w:val="24"/>
          <w:lang w:eastAsia="ru-RU"/>
        </w:rPr>
        <w:t>Заполненную анкету просим направить</w:t>
      </w:r>
    </w:p>
    <w:p w:rsidR="003C5901" w:rsidRPr="008148E0" w:rsidRDefault="003C5901" w:rsidP="003C5901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8148E0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по адресу: </w:t>
      </w:r>
      <w:hyperlink r:id="rId7" w:history="1"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af</w:t>
        </w:r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ec</w:t>
        </w:r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48E0">
          <w:rPr>
            <w:rFonts w:ascii="Verdana" w:eastAsia="Times New Roman" w:hAnsi="Verdana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C5901" w:rsidRPr="008148E0" w:rsidRDefault="003C5901" w:rsidP="003C5901">
      <w:pPr>
        <w:spacing w:after="0" w:line="240" w:lineRule="auto"/>
        <w:ind w:left="284" w:right="283" w:firstLine="426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48E0">
        <w:rPr>
          <w:rFonts w:ascii="Verdana" w:eastAsia="Times New Roman" w:hAnsi="Verdana" w:cs="Times New Roman"/>
          <w:sz w:val="24"/>
          <w:szCs w:val="24"/>
          <w:lang w:eastAsia="ru-RU"/>
        </w:rPr>
        <w:t>ООО Аудиторская фирма «Эксперт-Центр» гарантирует сохранение конфиденциальности в отношении полученных сведений.</w:t>
      </w:r>
    </w:p>
    <w:p w:rsidR="003C5901" w:rsidRPr="008148E0" w:rsidRDefault="003C5901" w:rsidP="003C5901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148E0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Общая информация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1"/>
        <w:gridCol w:w="5372"/>
      </w:tblGrid>
      <w:tr w:rsidR="003C5901" w:rsidRPr="008148E0" w:rsidTr="008937B4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AUTOTEXT  " Простая надпись"  \* MERGEFORMAT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7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(должность, 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Главный бухгалтер (ФИО)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jc w:val="center"/>
        </w:trPr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372" w:type="dxa"/>
            <w:tcBorders>
              <w:right w:val="double" w:sz="4" w:space="0" w:color="auto"/>
            </w:tcBorders>
            <w:vAlign w:val="center"/>
          </w:tcPr>
          <w:p w:rsidR="003C5901" w:rsidRPr="008148E0" w:rsidRDefault="003C5901" w:rsidP="008937B4">
            <w:pPr>
              <w:widowControl w:val="0"/>
              <w:spacing w:after="0" w:line="240" w:lineRule="auto"/>
              <w:ind w:right="3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 </w:t>
            </w: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3C5901" w:rsidRPr="008148E0" w:rsidRDefault="003C5901" w:rsidP="003C5901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8148E0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2. Информация, характеризующая особенности учета</w:t>
      </w:r>
    </w:p>
    <w:tbl>
      <w:tblPr>
        <w:tblW w:w="9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544"/>
        <w:gridCol w:w="984"/>
        <w:gridCol w:w="491"/>
        <w:gridCol w:w="981"/>
        <w:gridCol w:w="982"/>
        <w:gridCol w:w="491"/>
        <w:gridCol w:w="1481"/>
      </w:tblGrid>
      <w:tr w:rsidR="003C5901" w:rsidRPr="008148E0" w:rsidTr="008937B4">
        <w:trPr>
          <w:trHeight w:val="654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налогообложения</w:t>
            </w:r>
          </w:p>
        </w:tc>
        <w:tc>
          <w:tcPr>
            <w:tcW w:w="5410" w:type="dxa"/>
            <w:gridSpan w:val="6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C5901" w:rsidRPr="008148E0" w:rsidTr="008937B4">
        <w:trPr>
          <w:trHeight w:val="69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Ежемесячный оборот организации</w:t>
            </w:r>
          </w:p>
        </w:tc>
        <w:tc>
          <w:tcPr>
            <w:tcW w:w="5410" w:type="dxa"/>
            <w:gridSpan w:val="6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C5901" w:rsidRPr="008148E0" w:rsidTr="008937B4">
        <w:trPr>
          <w:trHeight w:val="275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 ведения бухгалтерского учета:</w:t>
            </w:r>
          </w:p>
        </w:tc>
        <w:tc>
          <w:tcPr>
            <w:tcW w:w="1475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автоматизированный</w:t>
            </w:r>
          </w:p>
        </w:tc>
        <w:tc>
          <w:tcPr>
            <w:tcW w:w="1963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972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смешанный</w:t>
            </w:r>
          </w:p>
        </w:tc>
      </w:tr>
      <w:tr w:rsidR="003C5901" w:rsidRPr="008148E0" w:rsidTr="008937B4">
        <w:trPr>
          <w:trHeight w:hRule="exact" w:val="312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963" w:type="dxa"/>
            <w:gridSpan w:val="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972" w:type="dxa"/>
            <w:gridSpan w:val="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</w:tr>
      <w:tr w:rsidR="003C5901" w:rsidRPr="008148E0" w:rsidTr="008937B4">
        <w:trPr>
          <w:trHeight w:val="418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Компьютерные программы, применяемые для ведения бухгалтерского учета:</w:t>
            </w:r>
          </w:p>
        </w:tc>
        <w:tc>
          <w:tcPr>
            <w:tcW w:w="98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72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1С+ другая программа</w:t>
            </w:r>
          </w:p>
        </w:tc>
        <w:tc>
          <w:tcPr>
            <w:tcW w:w="1473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полностью другая программа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Фрагментарно в разных программах и/или вручную</w:t>
            </w:r>
          </w:p>
        </w:tc>
      </w:tr>
      <w:tr w:rsidR="003C5901" w:rsidRPr="008148E0" w:rsidTr="008937B4">
        <w:trPr>
          <w:trHeight w:hRule="exact" w:val="244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72" w:type="dxa"/>
            <w:gridSpan w:val="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</w:tr>
    </w:tbl>
    <w:p w:rsidR="003C5901" w:rsidRPr="008148E0" w:rsidRDefault="003C5901" w:rsidP="003C5901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3. Расчеты с сотрудниками организации</w:t>
      </w:r>
    </w:p>
    <w:tbl>
      <w:tblPr>
        <w:tblW w:w="96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544"/>
        <w:gridCol w:w="2705"/>
        <w:gridCol w:w="2705"/>
      </w:tblGrid>
      <w:tr w:rsidR="003C5901" w:rsidRPr="008148E0" w:rsidTr="008937B4">
        <w:trPr>
          <w:trHeight w:val="882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Среднесписочная численность сотрудников</w:t>
            </w:r>
          </w:p>
        </w:tc>
        <w:tc>
          <w:tcPr>
            <w:tcW w:w="5410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C5901" w:rsidRPr="008148E0" w:rsidTr="008937B4">
        <w:trPr>
          <w:trHeight w:val="93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оплаты труда</w:t>
            </w:r>
          </w:p>
        </w:tc>
        <w:tc>
          <w:tcPr>
            <w:tcW w:w="5410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C5901" w:rsidRPr="008148E0" w:rsidTr="008937B4">
        <w:trPr>
          <w:trHeight w:val="81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4F282A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Сотрудники-нерезиденты</w:t>
            </w:r>
          </w:p>
        </w:tc>
        <w:tc>
          <w:tcPr>
            <w:tcW w:w="5410" w:type="dxa"/>
            <w:gridSpan w:val="2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C5901" w:rsidRPr="008148E0" w:rsidTr="008937B4">
        <w:trPr>
          <w:trHeight w:val="81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3C5901" w:rsidRPr="008148E0" w:rsidRDefault="004F282A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3C5901" w:rsidRPr="008148E0" w:rsidRDefault="003C5901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Ежемесячные изменения ЗП у сотрудников</w:t>
            </w:r>
          </w:p>
        </w:tc>
        <w:tc>
          <w:tcPr>
            <w:tcW w:w="5410" w:type="dxa"/>
            <w:gridSpan w:val="2"/>
            <w:shd w:val="clear" w:color="auto" w:fill="F2F2F2"/>
            <w:vAlign w:val="center"/>
          </w:tcPr>
          <w:p w:rsidR="004F282A" w:rsidRPr="008148E0" w:rsidRDefault="004F282A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386D" w:rsidRPr="008148E0" w:rsidTr="008937B4">
        <w:trPr>
          <w:trHeight w:val="813"/>
          <w:jc w:val="center"/>
        </w:trPr>
        <w:tc>
          <w:tcPr>
            <w:tcW w:w="694" w:type="dxa"/>
            <w:shd w:val="clear" w:color="auto" w:fill="F2F2F2"/>
            <w:vAlign w:val="center"/>
          </w:tcPr>
          <w:p w:rsidR="0051386D" w:rsidRDefault="0051386D" w:rsidP="00513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51386D" w:rsidRDefault="0051386D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Количество дополнительных выплат по расчетам с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сотрудниками в месяц (больничные, отпуска и т.д.</w:t>
            </w:r>
            <w:r w:rsidR="00FD52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10" w:type="dxa"/>
            <w:gridSpan w:val="2"/>
            <w:shd w:val="clear" w:color="auto" w:fill="F2F2F2"/>
            <w:vAlign w:val="center"/>
          </w:tcPr>
          <w:p w:rsidR="0051386D" w:rsidRPr="008148E0" w:rsidRDefault="0051386D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15F92" w:rsidRPr="008148E0" w:rsidTr="00485383">
        <w:trPr>
          <w:trHeight w:val="405"/>
          <w:jc w:val="center"/>
        </w:trPr>
        <w:tc>
          <w:tcPr>
            <w:tcW w:w="694" w:type="dxa"/>
            <w:vMerge w:val="restart"/>
            <w:shd w:val="clear" w:color="auto" w:fill="F2F2F2"/>
            <w:vAlign w:val="center"/>
          </w:tcPr>
          <w:p w:rsidR="00215F92" w:rsidRDefault="00215F92" w:rsidP="00513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  <w:r w:rsidR="005138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F2F2F2"/>
            <w:vAlign w:val="center"/>
          </w:tcPr>
          <w:p w:rsidR="00215F92" w:rsidRDefault="00215F92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Текучесть кадров</w:t>
            </w:r>
          </w:p>
        </w:tc>
        <w:tc>
          <w:tcPr>
            <w:tcW w:w="2705" w:type="dxa"/>
            <w:shd w:val="clear" w:color="auto" w:fill="F2F2F2"/>
            <w:vAlign w:val="center"/>
          </w:tcPr>
          <w:p w:rsidR="00215F92" w:rsidRPr="008148E0" w:rsidRDefault="00215F92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705" w:type="dxa"/>
            <w:shd w:val="clear" w:color="auto" w:fill="F2F2F2"/>
            <w:vAlign w:val="center"/>
          </w:tcPr>
          <w:p w:rsidR="00215F92" w:rsidRPr="008148E0" w:rsidRDefault="00215F92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низкая</w:t>
            </w:r>
          </w:p>
        </w:tc>
      </w:tr>
      <w:tr w:rsidR="00215F92" w:rsidRPr="008148E0" w:rsidTr="00485383">
        <w:trPr>
          <w:trHeight w:val="405"/>
          <w:jc w:val="center"/>
        </w:trPr>
        <w:tc>
          <w:tcPr>
            <w:tcW w:w="694" w:type="dxa"/>
            <w:vMerge/>
            <w:shd w:val="clear" w:color="auto" w:fill="F2F2F2"/>
            <w:vAlign w:val="center"/>
          </w:tcPr>
          <w:p w:rsidR="00215F92" w:rsidRDefault="00215F92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215F92" w:rsidRDefault="00215F92" w:rsidP="008937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shd w:val="clear" w:color="auto" w:fill="F2F2F2"/>
            <w:vAlign w:val="center"/>
          </w:tcPr>
          <w:p w:rsidR="00215F92" w:rsidRPr="008148E0" w:rsidRDefault="00215F92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  <w:tc>
          <w:tcPr>
            <w:tcW w:w="2705" w:type="dxa"/>
            <w:shd w:val="clear" w:color="auto" w:fill="F2F2F2"/>
            <w:vAlign w:val="center"/>
          </w:tcPr>
          <w:p w:rsidR="00215F92" w:rsidRPr="008148E0" w:rsidRDefault="00215F92" w:rsidP="00215F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instrText xml:space="preserve"> FORMCHECKBOX </w:instrText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</w:r>
            <w:r w:rsidR="00FD526E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separate"/>
            </w:r>
            <w:r w:rsidRPr="008148E0">
              <w:rPr>
                <w:rFonts w:ascii="Verdana" w:eastAsia="Times New Roman" w:hAnsi="Verdana" w:cs="Times New Roman"/>
                <w:sz w:val="16"/>
                <w:szCs w:val="24"/>
                <w:lang w:eastAsia="ru-RU"/>
              </w:rPr>
              <w:fldChar w:fldCharType="end"/>
            </w:r>
          </w:p>
        </w:tc>
      </w:tr>
    </w:tbl>
    <w:p w:rsidR="00597108" w:rsidRDefault="00597108">
      <w:bookmarkStart w:id="0" w:name="_GoBack"/>
      <w:bookmarkEnd w:id="0"/>
    </w:p>
    <w:sectPr w:rsidR="00597108" w:rsidSect="0083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01"/>
    <w:rsid w:val="00215F92"/>
    <w:rsid w:val="003C5901"/>
    <w:rsid w:val="004F282A"/>
    <w:rsid w:val="0051386D"/>
    <w:rsid w:val="00597108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18C3-F935-4561-827A-D13BE17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-e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ec.ru" TargetMode="External"/><Relationship Id="rId5" Type="http://schemas.openxmlformats.org/officeDocument/2006/relationships/hyperlink" Target="mailto:af-ec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AFEC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Лаптева</dc:creator>
  <cp:keywords/>
  <dc:description/>
  <cp:lastModifiedBy>Екатерина Лаптева</cp:lastModifiedBy>
  <cp:revision>4</cp:revision>
  <dcterms:created xsi:type="dcterms:W3CDTF">2018-05-08T10:16:00Z</dcterms:created>
  <dcterms:modified xsi:type="dcterms:W3CDTF">2018-05-22T11:44:00Z</dcterms:modified>
</cp:coreProperties>
</file>